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DB92A4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电子证照使用辅助手册</w:t>
      </w:r>
      <w:bookmarkStart w:id="0" w:name="_GoBack"/>
      <w:bookmarkEnd w:id="0"/>
    </w:p>
    <w:p w14:paraId="643FF594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B1778BF"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皖事通添加电子证照</w:t>
      </w:r>
    </w:p>
    <w:p w14:paraId="06B22E4D">
      <w:pPr>
        <w:numPr>
          <w:numId w:val="0"/>
        </w:numPr>
        <w:ind w:firstLine="64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打开“皖事通”app,登录成功后，点击“电子证照”模块（如下图），进行人脸识别授权后，进入皖事通卡包。如果进入卡包后没有相关证照，可点击“添加证照”来进行添加。</w:t>
      </w:r>
    </w:p>
    <w:p w14:paraId="0446B086">
      <w:pPr>
        <w:numPr>
          <w:numId w:val="0"/>
        </w:numPr>
        <w:ind w:firstLine="64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2411730" cy="5001260"/>
            <wp:effectExtent l="9525" t="9525" r="17145" b="18415"/>
            <wp:docPr id="1" name="图片 1" descr="1726038236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260382360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11730" cy="50012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2297430" cy="5005070"/>
            <wp:effectExtent l="9525" t="9525" r="17145" b="14605"/>
            <wp:docPr id="2" name="图片 2" descr="1726038371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72603837128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97430" cy="50050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017A49">
      <w:pPr>
        <w:numPr>
          <w:ilvl w:val="0"/>
          <w:numId w:val="1"/>
        </w:num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电子证照二维码查看</w:t>
      </w:r>
    </w:p>
    <w:p w14:paraId="60ED9303">
      <w:pPr>
        <w:numPr>
          <w:numId w:val="0"/>
        </w:numPr>
        <w:ind w:firstLine="64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点击卡包中的电子证照，选择二维码，点击即可展示。</w:t>
      </w:r>
    </w:p>
    <w:p w14:paraId="70697418">
      <w:pPr>
        <w:numPr>
          <w:numId w:val="0"/>
        </w:numPr>
        <w:ind w:firstLine="64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2649855" cy="5405120"/>
            <wp:effectExtent l="9525" t="9525" r="26670" b="14605"/>
            <wp:docPr id="5" name="图片 5" descr="1726039733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72603973356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9855" cy="54051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5DEAB0AA">
      <w:pPr>
        <w:numPr>
          <w:ilvl w:val="0"/>
          <w:numId w:val="1"/>
        </w:num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电子证照自助更新及纠错</w:t>
      </w:r>
    </w:p>
    <w:p w14:paraId="48E02D99">
      <w:pPr>
        <w:numPr>
          <w:numId w:val="0"/>
        </w:numPr>
        <w:ind w:firstLine="640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卡包目前支持居民身份证、机动车驾驶证、机动车行驶证、户口簿4类证照在线更新。如发现该4类电子证照信息不准确，可点击“更新证件”完成证照数据更新。若发现电子证照存在照面信息错误，可点击“我要纠错”进行问题反馈，工作人员收到问题后会进行处理。</w:t>
      </w:r>
    </w:p>
    <w:p w14:paraId="4C6A9ECD">
      <w:pPr>
        <w:numPr>
          <w:numId w:val="0"/>
        </w:numPr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2338705" cy="5053330"/>
            <wp:effectExtent l="9525" t="9525" r="13970" b="23495"/>
            <wp:docPr id="3" name="图片 3" descr="1726039252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2603925214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38705" cy="50533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2390775" cy="5055870"/>
            <wp:effectExtent l="9525" t="9525" r="19050" b="20955"/>
            <wp:docPr id="4" name="图片 4" descr="1726039587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7260395871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50558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DE0A4B"/>
    <w:multiLevelType w:val="singleLevel"/>
    <w:tmpl w:val="2FDE0A4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B233A9"/>
    <w:rsid w:val="76B2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31</TotalTime>
  <ScaleCrop>false</ScaleCrop>
  <LinksUpToDate>false</LinksUpToDate>
  <CharactersWithSpaces>0</CharactersWithSpaces>
  <Application>WPS Office_12.8.2.17838_F1E327BC-269C-435d-A152-05C5408002CA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2024-09-11T06:54:00Z</dcterms:created>
  <dc:creator>檀涛</dc:creator>
  <cp:lastModifiedBy>檀涛</cp:lastModifiedBy>
  <dcterms:modified xsi:type="dcterms:W3CDTF">2024-09-11T07:31:36Z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2052-12.8.2.17838</vt:lpwstr>
  </property>
  <property fmtid="{D5CDD505-2E9C-101B-9397-08002B2CF9AE}" pid="3" name="ICV">
    <vt:lpwstr>1E5A573DA0C749E38E8DCF38AAB1CA45_11</vt:lpwstr>
  </property>
</Properties>
</file>